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r>
        <w:rPr>
          <w:rFonts w:ascii="Times New Roman" w:eastAsia="Times New Roman" w:hAnsi="Times New Roman" w:cs="Times New Roman"/>
        </w:rPr>
        <w:t>Дело № 5-</w:t>
      </w:r>
      <w:r>
        <w:rPr>
          <w:rFonts w:ascii="Times New Roman" w:eastAsia="Times New Roman" w:hAnsi="Times New Roman" w:cs="Times New Roman"/>
        </w:rPr>
        <w:t>5</w:t>
      </w:r>
      <w:r>
        <w:rPr>
          <w:rFonts w:ascii="Times New Roman" w:eastAsia="Times New Roman" w:hAnsi="Times New Roman" w:cs="Times New Roman"/>
        </w:rPr>
        <w:t>3</w:t>
      </w:r>
      <w:r>
        <w:rPr>
          <w:rFonts w:ascii="Times New Roman" w:eastAsia="Times New Roman" w:hAnsi="Times New Roman" w:cs="Times New Roman"/>
        </w:rPr>
        <w:t>8</w:t>
      </w:r>
      <w:r>
        <w:rPr>
          <w:rFonts w:ascii="Times New Roman" w:eastAsia="Times New Roman" w:hAnsi="Times New Roman" w:cs="Times New Roman"/>
        </w:rPr>
        <w:t>-2614</w:t>
      </w:r>
      <w:r>
        <w:rPr>
          <w:rFonts w:ascii="Times New Roman" w:eastAsia="Times New Roman" w:hAnsi="Times New Roman" w:cs="Times New Roman"/>
        </w:rPr>
        <w:t>/2026</w:t>
      </w:r>
    </w:p>
    <w:p>
      <w:pPr>
        <w:spacing w:before="0" w:after="0"/>
        <w:ind w:firstLine="567"/>
        <w:jc w:val="right"/>
      </w:pPr>
      <w:r>
        <w:rPr>
          <w:rFonts w:ascii="Times New Roman" w:eastAsia="Times New Roman" w:hAnsi="Times New Roman" w:cs="Times New Roman"/>
        </w:rPr>
        <w:t>8</w:t>
      </w:r>
      <w:r>
        <w:rPr>
          <w:rFonts w:ascii="Times New Roman" w:eastAsia="Times New Roman" w:hAnsi="Times New Roman" w:cs="Times New Roman"/>
        </w:rPr>
        <w:t>6</w:t>
      </w:r>
      <w:r>
        <w:rPr>
          <w:rFonts w:ascii="Times New Roman" w:eastAsia="Times New Roman" w:hAnsi="Times New Roman" w:cs="Times New Roman"/>
        </w:rPr>
        <w:t>MS</w:t>
      </w:r>
      <w:r>
        <w:rPr>
          <w:rFonts w:ascii="Times New Roman" w:eastAsia="Times New Roman" w:hAnsi="Times New Roman" w:cs="Times New Roman"/>
        </w:rPr>
        <w:t>0066-01-2026-000785</w:t>
      </w:r>
      <w:r>
        <w:rPr>
          <w:rFonts w:ascii="Times New Roman" w:eastAsia="Times New Roman" w:hAnsi="Times New Roman" w:cs="Times New Roman"/>
        </w:rPr>
        <w:t>-</w:t>
      </w:r>
      <w:r>
        <w:rPr>
          <w:rFonts w:ascii="Times New Roman" w:eastAsia="Times New Roman" w:hAnsi="Times New Roman" w:cs="Times New Roman"/>
        </w:rPr>
        <w:t>90</w:t>
      </w:r>
    </w:p>
    <w:p>
      <w:pPr>
        <w:spacing w:before="0" w:after="0"/>
        <w:ind w:firstLine="567"/>
        <w:jc w:val="center"/>
      </w:pPr>
      <w:r>
        <w:rPr>
          <w:rFonts w:ascii="Times New Roman" w:eastAsia="Times New Roman" w:hAnsi="Times New Roman" w:cs="Times New Roman"/>
        </w:rPr>
        <w:t>Постановление</w:t>
      </w:r>
    </w:p>
    <w:p>
      <w:pPr>
        <w:spacing w:before="0" w:after="0"/>
        <w:ind w:firstLine="567"/>
        <w:jc w:val="center"/>
      </w:pPr>
      <w:r>
        <w:rPr>
          <w:rFonts w:ascii="Times New Roman" w:eastAsia="Times New Roman" w:hAnsi="Times New Roman" w:cs="Times New Roman"/>
        </w:rPr>
        <w:t>о привлечении к административной ответственности</w:t>
      </w:r>
    </w:p>
    <w:p>
      <w:pPr>
        <w:spacing w:before="0" w:after="0"/>
        <w:ind w:firstLine="567"/>
        <w:jc w:val="center"/>
      </w:pPr>
    </w:p>
    <w:p>
      <w:pPr>
        <w:spacing w:before="0" w:after="0"/>
        <w:ind w:firstLine="567"/>
        <w:jc w:val="both"/>
        <w:rPr>
          <w:sz w:val="24"/>
          <w:szCs w:val="24"/>
        </w:rPr>
      </w:pPr>
      <w:r>
        <w:rPr>
          <w:rFonts w:ascii="Times New Roman" w:eastAsia="Times New Roman" w:hAnsi="Times New Roman" w:cs="Times New Roman"/>
        </w:rPr>
        <w:t>11</w:t>
      </w:r>
      <w:r>
        <w:rPr>
          <w:rFonts w:ascii="Times New Roman" w:eastAsia="Times New Roman" w:hAnsi="Times New Roman" w:cs="Times New Roman"/>
        </w:rPr>
        <w:t xml:space="preserve"> марта</w:t>
      </w:r>
      <w:r>
        <w:rPr>
          <w:rFonts w:ascii="Times New Roman" w:eastAsia="Times New Roman" w:hAnsi="Times New Roman" w:cs="Times New Roman"/>
        </w:rPr>
        <w:t xml:space="preserve"> 2026</w:t>
      </w:r>
      <w:r>
        <w:rPr>
          <w:rFonts w:ascii="Times New Roman" w:eastAsia="Times New Roman" w:hAnsi="Times New Roman" w:cs="Times New Roman"/>
        </w:rPr>
        <w:t xml:space="preserve"> года</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город Сургут</w:t>
      </w:r>
    </w:p>
    <w:p>
      <w:pPr>
        <w:spacing w:before="0" w:after="0"/>
        <w:ind w:firstLine="567"/>
        <w:jc w:val="both"/>
      </w:pPr>
    </w:p>
    <w:p>
      <w:pPr>
        <w:spacing w:before="0" w:after="0"/>
        <w:ind w:firstLine="567"/>
        <w:jc w:val="both"/>
      </w:pPr>
      <w:r>
        <w:rPr>
          <w:rFonts w:ascii="Times New Roman" w:eastAsia="Times New Roman" w:hAnsi="Times New Roman" w:cs="Times New Roman"/>
        </w:rPr>
        <w:t>И.о</w:t>
      </w:r>
      <w:r>
        <w:rPr>
          <w:rFonts w:ascii="Times New Roman" w:eastAsia="Times New Roman" w:hAnsi="Times New Roman" w:cs="Times New Roman"/>
        </w:rPr>
        <w:t>. мирового судьи судебного участка № 14</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Ханты-Мансийского автономного округа - Югры Думлер Г.П., находяща</w:t>
      </w:r>
      <w:r>
        <w:rPr>
          <w:rFonts w:ascii="Times New Roman" w:eastAsia="Times New Roman" w:hAnsi="Times New Roman" w:cs="Times New Roman"/>
        </w:rPr>
        <w:t xml:space="preserve">яся по адресу: ХМАО-Югра, г. Сургут, ул. Гагарина д.9 </w:t>
      </w:r>
      <w:r>
        <w:rPr>
          <w:rFonts w:ascii="Times New Roman" w:eastAsia="Times New Roman" w:hAnsi="Times New Roman" w:cs="Times New Roman"/>
        </w:rPr>
        <w:t>каб</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402</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рассмотрев материалы дела об административном правонарушении, предусмотренном ч.</w:t>
      </w:r>
      <w:r>
        <w:rPr>
          <w:rFonts w:ascii="Times New Roman" w:eastAsia="Times New Roman" w:hAnsi="Times New Roman" w:cs="Times New Roman"/>
        </w:rPr>
        <w:t xml:space="preserve"> 3</w:t>
      </w:r>
      <w:r>
        <w:rPr>
          <w:rFonts w:ascii="Times New Roman" w:eastAsia="Times New Roman" w:hAnsi="Times New Roman" w:cs="Times New Roman"/>
        </w:rPr>
        <w:t xml:space="preserve"> ст.12.</w:t>
      </w:r>
      <w:r>
        <w:rPr>
          <w:rFonts w:ascii="Times New Roman" w:eastAsia="Times New Roman" w:hAnsi="Times New Roman" w:cs="Times New Roman"/>
        </w:rPr>
        <w:t>12</w:t>
      </w:r>
      <w:r>
        <w:rPr>
          <w:rFonts w:ascii="Times New Roman" w:eastAsia="Times New Roman" w:hAnsi="Times New Roman" w:cs="Times New Roman"/>
        </w:rPr>
        <w:t xml:space="preserve"> КоАП РФ, в отношении</w:t>
      </w:r>
    </w:p>
    <w:p>
      <w:pPr>
        <w:spacing w:before="0" w:after="0"/>
        <w:ind w:right="21" w:firstLine="600"/>
        <w:jc w:val="both"/>
      </w:pPr>
      <w:r>
        <w:rPr>
          <w:rFonts w:ascii="Times New Roman" w:eastAsia="Times New Roman" w:hAnsi="Times New Roman" w:cs="Times New Roman"/>
        </w:rPr>
        <w:t>Гибадуллина</w:t>
      </w:r>
      <w:r>
        <w:rPr>
          <w:rFonts w:ascii="Times New Roman" w:eastAsia="Times New Roman" w:hAnsi="Times New Roman" w:cs="Times New Roman"/>
        </w:rPr>
        <w:t xml:space="preserve"> Марата </w:t>
      </w:r>
      <w:r>
        <w:rPr>
          <w:rFonts w:ascii="Times New Roman" w:eastAsia="Times New Roman" w:hAnsi="Times New Roman" w:cs="Times New Roman"/>
        </w:rPr>
        <w:t>Алфисовича</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35rplc-11"/>
          <w:rFonts w:ascii="Times New Roman" w:eastAsia="Times New Roman" w:hAnsi="Times New Roman" w:cs="Times New Roman"/>
        </w:rPr>
        <w:t>...</w:t>
      </w:r>
      <w:r>
        <w:rPr>
          <w:rFonts w:ascii="Times New Roman" w:eastAsia="Times New Roman" w:hAnsi="Times New Roman" w:cs="Times New Roman"/>
        </w:rPr>
        <w:t>,</w:t>
      </w:r>
    </w:p>
    <w:p>
      <w:pPr>
        <w:spacing w:before="0" w:after="0"/>
        <w:ind w:firstLine="567"/>
        <w:jc w:val="center"/>
      </w:pPr>
      <w:r>
        <w:rPr>
          <w:rFonts w:ascii="Times New Roman" w:eastAsia="Times New Roman" w:hAnsi="Times New Roman" w:cs="Times New Roman"/>
        </w:rPr>
        <w:t>установил:</w:t>
      </w:r>
    </w:p>
    <w:p>
      <w:pPr>
        <w:spacing w:before="0" w:after="0"/>
      </w:pPr>
    </w:p>
    <w:p>
      <w:pPr>
        <w:spacing w:before="0" w:after="0"/>
        <w:ind w:firstLine="567"/>
        <w:jc w:val="both"/>
      </w:pPr>
      <w:r>
        <w:rPr>
          <w:rFonts w:ascii="Times New Roman" w:eastAsia="Times New Roman" w:hAnsi="Times New Roman" w:cs="Times New Roman"/>
        </w:rPr>
        <w:t>19.01</w:t>
      </w:r>
      <w:r>
        <w:rPr>
          <w:rFonts w:ascii="Times New Roman" w:eastAsia="Times New Roman" w:hAnsi="Times New Roman" w:cs="Times New Roman"/>
        </w:rPr>
        <w:t>.2026</w:t>
      </w:r>
      <w:r>
        <w:rPr>
          <w:rFonts w:ascii="Times New Roman" w:eastAsia="Times New Roman" w:hAnsi="Times New Roman" w:cs="Times New Roman"/>
        </w:rPr>
        <w:t xml:space="preserve"> года в </w:t>
      </w:r>
      <w:r>
        <w:rPr>
          <w:rFonts w:ascii="Times New Roman" w:eastAsia="Times New Roman" w:hAnsi="Times New Roman" w:cs="Times New Roman"/>
        </w:rPr>
        <w:t>11</w:t>
      </w:r>
      <w:r>
        <w:rPr>
          <w:rFonts w:ascii="Times New Roman" w:eastAsia="Times New Roman" w:hAnsi="Times New Roman" w:cs="Times New Roman"/>
        </w:rPr>
        <w:t xml:space="preserve"> часов </w:t>
      </w:r>
      <w:r>
        <w:rPr>
          <w:rFonts w:ascii="Times New Roman" w:eastAsia="Times New Roman" w:hAnsi="Times New Roman" w:cs="Times New Roman"/>
        </w:rPr>
        <w:t>20</w:t>
      </w:r>
      <w:r>
        <w:rPr>
          <w:rFonts w:ascii="Times New Roman" w:eastAsia="Times New Roman" w:hAnsi="Times New Roman" w:cs="Times New Roman"/>
        </w:rPr>
        <w:t xml:space="preserve"> минут</w:t>
      </w:r>
      <w:r>
        <w:rPr>
          <w:rFonts w:ascii="Times New Roman" w:eastAsia="Times New Roman" w:hAnsi="Times New Roman" w:cs="Times New Roman"/>
        </w:rPr>
        <w:t xml:space="preserve"> </w:t>
      </w:r>
      <w:r>
        <w:rPr>
          <w:rFonts w:ascii="Times New Roman" w:eastAsia="Times New Roman" w:hAnsi="Times New Roman" w:cs="Times New Roman"/>
        </w:rPr>
        <w:t xml:space="preserve">в г. Сургуте по ул. </w:t>
      </w:r>
      <w:r>
        <w:rPr>
          <w:rFonts w:ascii="Times New Roman" w:eastAsia="Times New Roman" w:hAnsi="Times New Roman" w:cs="Times New Roman"/>
        </w:rPr>
        <w:t>Нефтеюганское</w:t>
      </w:r>
      <w:r>
        <w:rPr>
          <w:rFonts w:ascii="Times New Roman" w:eastAsia="Times New Roman" w:hAnsi="Times New Roman" w:cs="Times New Roman"/>
        </w:rPr>
        <w:t xml:space="preserve"> шоссе, дом 37/3 </w:t>
      </w:r>
      <w:r>
        <w:rPr>
          <w:rFonts w:ascii="Times New Roman" w:eastAsia="Times New Roman" w:hAnsi="Times New Roman" w:cs="Times New Roman"/>
        </w:rPr>
        <w:t>Гибадуллин</w:t>
      </w:r>
      <w:r>
        <w:rPr>
          <w:rFonts w:ascii="Times New Roman" w:eastAsia="Times New Roman" w:hAnsi="Times New Roman" w:cs="Times New Roman"/>
        </w:rPr>
        <w:t xml:space="preserve"> М.А., управляя транспортным средством </w:t>
      </w:r>
      <w:r>
        <w:rPr>
          <w:rStyle w:val="cat-UserDefinedgrp-36rplc-22"/>
          <w:rFonts w:ascii="Times New Roman" w:eastAsia="Times New Roman" w:hAnsi="Times New Roman" w:cs="Times New Roman"/>
        </w:rPr>
        <w:t>...</w:t>
      </w:r>
      <w:r>
        <w:rPr>
          <w:rFonts w:ascii="Times New Roman" w:eastAsia="Times New Roman" w:hAnsi="Times New Roman" w:cs="Times New Roman"/>
        </w:rPr>
        <w:t xml:space="preserve"> г/н </w:t>
      </w:r>
      <w:r>
        <w:rPr>
          <w:rStyle w:val="cat-UserDefinedgrp-37rplc-24"/>
          <w:rFonts w:ascii="Times New Roman" w:eastAsia="Times New Roman" w:hAnsi="Times New Roman" w:cs="Times New Roman"/>
        </w:rPr>
        <w:t>...</w:t>
      </w:r>
      <w:r>
        <w:rPr>
          <w:rFonts w:ascii="Times New Roman" w:eastAsia="Times New Roman" w:hAnsi="Times New Roman" w:cs="Times New Roman"/>
        </w:rPr>
        <w:t>, проехал регулируемый пешеходный переход на запрещающий сигнал светофора повторно в течении года, чем нарушил п. 6.2 ПДД РФ. Ответственность за данное правонарушение предусмотрена ч. 3 ст. 12.12 КоАП РФ.</w:t>
      </w:r>
    </w:p>
    <w:p>
      <w:pPr>
        <w:spacing w:before="0" w:after="0"/>
        <w:ind w:firstLine="567"/>
        <w:jc w:val="both"/>
      </w:pPr>
      <w:r>
        <w:rPr>
          <w:rFonts w:ascii="Times New Roman" w:eastAsia="Times New Roman" w:hAnsi="Times New Roman" w:cs="Times New Roman"/>
        </w:rPr>
        <w:t>Гибадуллин</w:t>
      </w:r>
      <w:r>
        <w:rPr>
          <w:rFonts w:ascii="Times New Roman" w:eastAsia="Times New Roman" w:hAnsi="Times New Roman" w:cs="Times New Roman"/>
        </w:rPr>
        <w:t xml:space="preserve"> М.А</w:t>
      </w:r>
      <w:r>
        <w:rPr>
          <w:rFonts w:ascii="Times New Roman" w:eastAsia="Times New Roman" w:hAnsi="Times New Roman" w:cs="Times New Roman"/>
        </w:rPr>
        <w:t xml:space="preserve">., </w:t>
      </w:r>
      <w:r>
        <w:rPr>
          <w:rFonts w:ascii="Times New Roman" w:eastAsia="Times New Roman" w:hAnsi="Times New Roman" w:cs="Times New Roman"/>
        </w:rPr>
        <w:t>извещенн</w:t>
      </w:r>
      <w:r>
        <w:rPr>
          <w:rFonts w:ascii="Times New Roman" w:eastAsia="Times New Roman" w:hAnsi="Times New Roman" w:cs="Times New Roman"/>
        </w:rPr>
        <w:t>ый</w:t>
      </w:r>
      <w:r>
        <w:rPr>
          <w:rFonts w:ascii="Times New Roman" w:eastAsia="Times New Roman" w:hAnsi="Times New Roman" w:cs="Times New Roman"/>
        </w:rPr>
        <w:t xml:space="preserve"> о времени и месте рассмотрения дела надлежащим образом, а именно </w:t>
      </w:r>
      <w:r>
        <w:rPr>
          <w:rFonts w:ascii="Times New Roman" w:eastAsia="Times New Roman" w:hAnsi="Times New Roman" w:cs="Times New Roman"/>
        </w:rPr>
        <w:t>телефонограммой</w:t>
      </w:r>
      <w:r>
        <w:rPr>
          <w:rFonts w:ascii="Times New Roman" w:eastAsia="Times New Roman" w:hAnsi="Times New Roman" w:cs="Times New Roman"/>
        </w:rPr>
        <w:t>, в судебное заседание не явил</w:t>
      </w:r>
      <w:r>
        <w:rPr>
          <w:rFonts w:ascii="Times New Roman" w:eastAsia="Times New Roman" w:hAnsi="Times New Roman" w:cs="Times New Roman"/>
        </w:rPr>
        <w:t>ся</w:t>
      </w:r>
      <w:r>
        <w:rPr>
          <w:rFonts w:ascii="Times New Roman" w:eastAsia="Times New Roman" w:hAnsi="Times New Roman" w:cs="Times New Roman"/>
        </w:rPr>
        <w:t>, ходатайств об отложен</w:t>
      </w:r>
      <w:r>
        <w:rPr>
          <w:rFonts w:ascii="Times New Roman" w:eastAsia="Times New Roman" w:hAnsi="Times New Roman" w:cs="Times New Roman"/>
        </w:rPr>
        <w:t>ии рассмотрения дела не заявлял</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На основании вышеизложенного, мировой судья считает возможным рассмотреть дело в отсутствие</w:t>
      </w:r>
      <w:r>
        <w:rPr>
          <w:rFonts w:ascii="Times New Roman" w:eastAsia="Times New Roman" w:hAnsi="Times New Roman" w:cs="Times New Roman"/>
        </w:rPr>
        <w:t xml:space="preserve"> </w:t>
      </w:r>
      <w:r>
        <w:rPr>
          <w:rFonts w:ascii="Times New Roman" w:eastAsia="Times New Roman" w:hAnsi="Times New Roman" w:cs="Times New Roman"/>
        </w:rPr>
        <w:t>Гибадуллина</w:t>
      </w:r>
      <w:r>
        <w:rPr>
          <w:rFonts w:ascii="Times New Roman" w:eastAsia="Times New Roman" w:hAnsi="Times New Roman" w:cs="Times New Roman"/>
        </w:rPr>
        <w:t xml:space="preserve"> М.А</w:t>
      </w:r>
      <w:r>
        <w:rPr>
          <w:rFonts w:ascii="Times New Roman" w:eastAsia="Times New Roman" w:hAnsi="Times New Roman" w:cs="Times New Roman"/>
        </w:rPr>
        <w:t xml:space="preserve">. </w:t>
      </w:r>
      <w:r>
        <w:rPr>
          <w:rFonts w:ascii="Times New Roman" w:eastAsia="Times New Roman" w:hAnsi="Times New Roman" w:cs="Times New Roman"/>
        </w:rPr>
        <w:t>в силу ч. 2 ст. 25.1 КоАП РФ.</w:t>
      </w:r>
    </w:p>
    <w:p>
      <w:pPr>
        <w:spacing w:before="0" w:after="0"/>
        <w:ind w:firstLine="567"/>
        <w:jc w:val="both"/>
      </w:pPr>
      <w:r>
        <w:rPr>
          <w:rFonts w:ascii="Times New Roman" w:eastAsia="Times New Roman" w:hAnsi="Times New Roman" w:cs="Times New Roman"/>
        </w:rPr>
        <w:t>И</w:t>
      </w:r>
      <w:r>
        <w:rPr>
          <w:rFonts w:ascii="Times New Roman" w:eastAsia="Times New Roman" w:hAnsi="Times New Roman" w:cs="Times New Roman"/>
        </w:rPr>
        <w:t>зучив материалы дела, суд приходит к следующим выводам.</w:t>
      </w:r>
    </w:p>
    <w:p>
      <w:pPr>
        <w:spacing w:before="0" w:after="0"/>
        <w:ind w:firstLine="567"/>
        <w:jc w:val="both"/>
      </w:pPr>
      <w:r>
        <w:rPr>
          <w:rFonts w:ascii="Times New Roman" w:eastAsia="Times New Roman" w:hAnsi="Times New Roman" w:cs="Times New Roman"/>
        </w:rPr>
        <w:t xml:space="preserve">Согласно </w:t>
      </w:r>
      <w:hyperlink r:id="rId4" w:anchor="/document/12125267/entry/12123" w:history="1">
        <w:r>
          <w:rPr>
            <w:rFonts w:ascii="Times New Roman" w:eastAsia="Times New Roman" w:hAnsi="Times New Roman" w:cs="Times New Roman"/>
            <w:color w:val="0000EE"/>
          </w:rPr>
          <w:t>ч. 3 ст. 12.12</w:t>
        </w:r>
      </w:hyperlink>
      <w:r>
        <w:rPr>
          <w:rFonts w:ascii="Times New Roman" w:eastAsia="Times New Roman" w:hAnsi="Times New Roman" w:cs="Times New Roman"/>
        </w:rPr>
        <w:t xml:space="preserve"> КоАП РФ повторное совершение административного правонарушения, предусмотренного частью 1 названной статьи,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pPr>
        <w:spacing w:before="0" w:after="0"/>
        <w:ind w:firstLine="567"/>
        <w:jc w:val="both"/>
      </w:pPr>
      <w:r>
        <w:rPr>
          <w:rFonts w:ascii="Times New Roman" w:eastAsia="Times New Roman" w:hAnsi="Times New Roman" w:cs="Times New Roman"/>
        </w:rPr>
        <w:t xml:space="preserve">В соответствии с </w:t>
      </w:r>
      <w:hyperlink r:id="rId4" w:anchor="/document/1305770/entry/100013" w:history="1">
        <w:r>
          <w:rPr>
            <w:rFonts w:ascii="Times New Roman" w:eastAsia="Times New Roman" w:hAnsi="Times New Roman" w:cs="Times New Roman"/>
            <w:color w:val="0000EE"/>
          </w:rPr>
          <w:t>п. 1.3</w:t>
        </w:r>
      </w:hyperlink>
      <w:r>
        <w:rPr>
          <w:rFonts w:ascii="Times New Roman" w:eastAsia="Times New Roman" w:hAnsi="Times New Roman" w:cs="Times New Roman"/>
        </w:rPr>
        <w:t xml:space="preserve">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567"/>
        <w:jc w:val="both"/>
      </w:pPr>
      <w:r>
        <w:rPr>
          <w:rFonts w:ascii="Times New Roman" w:eastAsia="Times New Roman" w:hAnsi="Times New Roman" w:cs="Times New Roman"/>
        </w:rPr>
        <w:t xml:space="preserve">На основании </w:t>
      </w:r>
      <w:hyperlink r:id="rId4" w:anchor="/document/1305770/entry/62" w:history="1">
        <w:r>
          <w:rPr>
            <w:rFonts w:ascii="Times New Roman" w:eastAsia="Times New Roman" w:hAnsi="Times New Roman" w:cs="Times New Roman"/>
            <w:color w:val="0000EE"/>
          </w:rPr>
          <w:t>п. 6.2</w:t>
        </w:r>
      </w:hyperlink>
      <w:r>
        <w:rPr>
          <w:rFonts w:ascii="Times New Roman" w:eastAsia="Times New Roman" w:hAnsi="Times New Roman" w:cs="Times New Roman"/>
        </w:rPr>
        <w:t xml:space="preserve"> ПДД РФ круглые сигналы светофора имеют следующие значения: зеленый сигнал разрешает движение; 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 желтый сигнал запрещает движение, кроме случаев, предусмотренных </w:t>
      </w:r>
      <w:hyperlink r:id="rId5" w:anchor="/document/1305770/entry/614" w:history="1">
        <w:r>
          <w:rPr>
            <w:rFonts w:ascii="Times New Roman" w:eastAsia="Times New Roman" w:hAnsi="Times New Roman" w:cs="Times New Roman"/>
            <w:color w:val="0000EE"/>
          </w:rPr>
          <w:t>пунктом 6.14</w:t>
        </w:r>
      </w:hyperlink>
      <w:r>
        <w:rPr>
          <w:rFonts w:ascii="Times New Roman" w:eastAsia="Times New Roman" w:hAnsi="Times New Roman" w:cs="Times New Roman"/>
        </w:rPr>
        <w:t xml:space="preserve"> Правил, и предупреждает о предстоящей смене сигналов; желтый мигающий сигнал разрешает движение и информирует о наличии нерегулируемого </w:t>
      </w:r>
      <w:hyperlink r:id="rId5" w:anchor="/document/1305770/entry/10029" w:history="1">
        <w:r>
          <w:rPr>
            <w:rFonts w:ascii="Times New Roman" w:eastAsia="Times New Roman" w:hAnsi="Times New Roman" w:cs="Times New Roman"/>
            <w:color w:val="0000EE"/>
          </w:rPr>
          <w:t>перекрестка</w:t>
        </w:r>
      </w:hyperlink>
      <w:r>
        <w:rPr>
          <w:rFonts w:ascii="Times New Roman" w:eastAsia="Times New Roman" w:hAnsi="Times New Roman" w:cs="Times New Roman"/>
        </w:rPr>
        <w:t xml:space="preserve"> или </w:t>
      </w:r>
      <w:hyperlink r:id="rId5" w:anchor="/document/1305770/entry/10040" w:history="1">
        <w:r>
          <w:rPr>
            <w:rFonts w:ascii="Times New Roman" w:eastAsia="Times New Roman" w:hAnsi="Times New Roman" w:cs="Times New Roman"/>
            <w:color w:val="0000EE"/>
          </w:rPr>
          <w:t>пешеходного перехода</w:t>
        </w:r>
      </w:hyperlink>
      <w:r>
        <w:rPr>
          <w:rFonts w:ascii="Times New Roman" w:eastAsia="Times New Roman" w:hAnsi="Times New Roman" w:cs="Times New Roman"/>
        </w:rPr>
        <w:t>, предупреждает об опасности; красный сигнал, в том числе мигающий, запрещает движение. Сочетание красного и желтого сигналов запрещает движение и информирует о предстоящем включении зеленого сигнала.</w:t>
      </w:r>
    </w:p>
    <w:p>
      <w:pPr>
        <w:spacing w:before="0" w:after="0"/>
        <w:ind w:firstLine="567"/>
        <w:jc w:val="both"/>
      </w:pPr>
      <w:r>
        <w:rPr>
          <w:rFonts w:ascii="Times New Roman" w:eastAsia="Times New Roman" w:hAnsi="Times New Roman" w:cs="Times New Roman"/>
        </w:rPr>
        <w:t xml:space="preserve">Согласно </w:t>
      </w:r>
      <w:hyperlink r:id="rId4" w:anchor="/document/1305770/entry/40" w:history="1">
        <w:r>
          <w:rPr>
            <w:rFonts w:ascii="Times New Roman" w:eastAsia="Times New Roman" w:hAnsi="Times New Roman" w:cs="Times New Roman"/>
            <w:color w:val="0000EE"/>
          </w:rPr>
          <w:t>п. 6.3</w:t>
        </w:r>
      </w:hyperlink>
      <w:r>
        <w:rPr>
          <w:rFonts w:ascii="Times New Roman" w:eastAsia="Times New Roman" w:hAnsi="Times New Roman" w:cs="Times New Roman"/>
        </w:rPr>
        <w:t xml:space="preserve"> Правил дорожного движения РФ сигналы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 Такое же значение имеет зеленая стрелка в дополнительной секции. Выключенный сигнал дополнительной секции означает запрещение движения в направлении, регулируемом этой секцией.</w:t>
      </w:r>
    </w:p>
    <w:p>
      <w:pPr>
        <w:spacing w:before="0" w:after="0"/>
        <w:ind w:firstLine="567"/>
        <w:jc w:val="both"/>
      </w:pPr>
      <w:r>
        <w:rPr>
          <w:rFonts w:ascii="Times New Roman" w:eastAsia="Times New Roman" w:hAnsi="Times New Roman" w:cs="Times New Roman"/>
        </w:rPr>
        <w:t>В подтверждение виновности</w:t>
      </w:r>
      <w:r>
        <w:rPr>
          <w:rFonts w:ascii="Times New Roman" w:eastAsia="Times New Roman" w:hAnsi="Times New Roman" w:cs="Times New Roman"/>
        </w:rPr>
        <w:t xml:space="preserve"> </w:t>
      </w:r>
      <w:r>
        <w:rPr>
          <w:rFonts w:ascii="Times New Roman" w:eastAsia="Times New Roman" w:hAnsi="Times New Roman" w:cs="Times New Roman"/>
        </w:rPr>
        <w:t>Гибадуллина</w:t>
      </w:r>
      <w:r>
        <w:rPr>
          <w:rFonts w:ascii="Times New Roman" w:eastAsia="Times New Roman" w:hAnsi="Times New Roman" w:cs="Times New Roman"/>
        </w:rPr>
        <w:t xml:space="preserve"> М.А</w:t>
      </w:r>
      <w:r>
        <w:rPr>
          <w:rFonts w:ascii="Times New Roman" w:eastAsia="Times New Roman" w:hAnsi="Times New Roman" w:cs="Times New Roman"/>
        </w:rPr>
        <w:t xml:space="preserve">. </w:t>
      </w:r>
      <w:r>
        <w:rPr>
          <w:rFonts w:ascii="Times New Roman" w:eastAsia="Times New Roman" w:hAnsi="Times New Roman" w:cs="Times New Roman"/>
        </w:rPr>
        <w:t>в совершении правонарушения суду представлены следующие документы:</w:t>
      </w:r>
    </w:p>
    <w:p>
      <w:pPr>
        <w:spacing w:before="0" w:after="0"/>
        <w:ind w:firstLine="567"/>
        <w:jc w:val="both"/>
      </w:pPr>
      <w:r>
        <w:rPr>
          <w:rFonts w:ascii="Times New Roman" w:eastAsia="Times New Roman" w:hAnsi="Times New Roman" w:cs="Times New Roman"/>
        </w:rPr>
        <w:t xml:space="preserve">- протокол </w:t>
      </w:r>
      <w:r>
        <w:rPr>
          <w:rFonts w:ascii="Times New Roman" w:eastAsia="Times New Roman" w:hAnsi="Times New Roman" w:cs="Times New Roman"/>
        </w:rPr>
        <w:t xml:space="preserve">86 ХМ </w:t>
      </w:r>
      <w:r>
        <w:rPr>
          <w:rFonts w:ascii="Times New Roman" w:eastAsia="Times New Roman" w:hAnsi="Times New Roman" w:cs="Times New Roman"/>
        </w:rPr>
        <w:t>506719</w:t>
      </w:r>
      <w:r>
        <w:rPr>
          <w:rFonts w:ascii="Times New Roman" w:eastAsia="Times New Roman" w:hAnsi="Times New Roman" w:cs="Times New Roman"/>
        </w:rPr>
        <w:t xml:space="preserve"> </w:t>
      </w:r>
      <w:r>
        <w:rPr>
          <w:rFonts w:ascii="Times New Roman" w:eastAsia="Times New Roman" w:hAnsi="Times New Roman" w:cs="Times New Roman"/>
        </w:rPr>
        <w:t>об администрати</w:t>
      </w:r>
      <w:r>
        <w:rPr>
          <w:rFonts w:ascii="Times New Roman" w:eastAsia="Times New Roman" w:hAnsi="Times New Roman" w:cs="Times New Roman"/>
        </w:rPr>
        <w:t xml:space="preserve">вном правонарушении </w:t>
      </w:r>
      <w:r>
        <w:rPr>
          <w:rFonts w:ascii="Times New Roman" w:eastAsia="Times New Roman" w:hAnsi="Times New Roman" w:cs="Times New Roman"/>
        </w:rPr>
        <w:t xml:space="preserve">от </w:t>
      </w:r>
      <w:r>
        <w:rPr>
          <w:rFonts w:ascii="Times New Roman" w:eastAsia="Times New Roman" w:hAnsi="Times New Roman" w:cs="Times New Roman"/>
        </w:rPr>
        <w:t>19.01</w:t>
      </w:r>
      <w:r>
        <w:rPr>
          <w:rFonts w:ascii="Times New Roman" w:eastAsia="Times New Roman" w:hAnsi="Times New Roman" w:cs="Times New Roman"/>
        </w:rPr>
        <w:t>.2026</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рапорт инспектора ИДП</w:t>
      </w:r>
      <w:r>
        <w:rPr>
          <w:rFonts w:ascii="Times New Roman" w:eastAsia="Times New Roman" w:hAnsi="Times New Roman" w:cs="Times New Roman"/>
        </w:rPr>
        <w:t xml:space="preserve">С </w:t>
      </w:r>
      <w:r>
        <w:rPr>
          <w:rFonts w:ascii="Times New Roman" w:eastAsia="Times New Roman" w:hAnsi="Times New Roman" w:cs="Times New Roman"/>
        </w:rPr>
        <w:t>ОБ</w:t>
      </w:r>
      <w:r>
        <w:rPr>
          <w:rFonts w:ascii="Times New Roman" w:eastAsia="Times New Roman" w:hAnsi="Times New Roman" w:cs="Times New Roman"/>
        </w:rPr>
        <w:t xml:space="preserve"> </w:t>
      </w:r>
      <w:r>
        <w:rPr>
          <w:rFonts w:ascii="Times New Roman" w:eastAsia="Times New Roman" w:hAnsi="Times New Roman" w:cs="Times New Roman"/>
        </w:rPr>
        <w:t>ДПС Госавтоинспекции УМВД России по г. Сургуту</w:t>
      </w:r>
      <w:r>
        <w:rPr>
          <w:rFonts w:ascii="Times New Roman" w:eastAsia="Times New Roman" w:hAnsi="Times New Roman" w:cs="Times New Roman"/>
        </w:rPr>
        <w:t xml:space="preserve"> от 18.02.2026</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 справка инспектора </w:t>
      </w:r>
      <w:r>
        <w:rPr>
          <w:rFonts w:ascii="Times New Roman" w:eastAsia="Times New Roman" w:hAnsi="Times New Roman" w:cs="Times New Roman"/>
        </w:rPr>
        <w:t xml:space="preserve">ДПС ОБДПС ГАИ УМВД России по г. Сургуту от 19.01.2026; </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копия постановления № 18810586250204013423 от 04.02.2025 года о назначении ему административного наказания по ч.1 ст. 12.12 КоАП РФ в виде штрафа в размере </w:t>
      </w:r>
      <w:r>
        <w:rPr>
          <w:rFonts w:ascii="Times New Roman" w:eastAsia="Times New Roman" w:hAnsi="Times New Roman" w:cs="Times New Roman"/>
        </w:rPr>
        <w:t>1</w:t>
      </w:r>
      <w:r>
        <w:rPr>
          <w:rFonts w:ascii="Times New Roman" w:eastAsia="Times New Roman" w:hAnsi="Times New Roman" w:cs="Times New Roman"/>
        </w:rPr>
        <w:t> </w:t>
      </w:r>
      <w:r>
        <w:rPr>
          <w:rFonts w:ascii="Times New Roman" w:eastAsia="Times New Roman" w:hAnsi="Times New Roman" w:cs="Times New Roman"/>
        </w:rPr>
        <w:t>500,00 руб.</w:t>
      </w:r>
      <w:r>
        <w:rPr>
          <w:rFonts w:ascii="Times New Roman" w:eastAsia="Times New Roman" w:hAnsi="Times New Roman" w:cs="Times New Roman"/>
        </w:rPr>
        <w:t>, вступившим в законную силу 05.03.2025 года;</w:t>
      </w:r>
    </w:p>
    <w:p>
      <w:pPr>
        <w:spacing w:before="0" w:after="0"/>
        <w:ind w:firstLine="567"/>
        <w:jc w:val="both"/>
      </w:pPr>
      <w:r>
        <w:rPr>
          <w:rFonts w:ascii="Times New Roman" w:eastAsia="Times New Roman" w:hAnsi="Times New Roman" w:cs="Times New Roman"/>
        </w:rPr>
        <w:t>- сведения ГИС ГМП о том, что оплата штрафа по постановлению № 18810586250204013423 произведена 21.07.2025 года;</w:t>
      </w:r>
    </w:p>
    <w:p>
      <w:pPr>
        <w:spacing w:before="0" w:after="0"/>
        <w:ind w:firstLine="567"/>
        <w:jc w:val="both"/>
      </w:pPr>
      <w:r>
        <w:rPr>
          <w:rFonts w:ascii="Times New Roman" w:eastAsia="Times New Roman" w:hAnsi="Times New Roman" w:cs="Times New Roman"/>
        </w:rPr>
        <w:t xml:space="preserve">- копия параметра светофорного регулирования СО б/н (ул. </w:t>
      </w:r>
      <w:r>
        <w:rPr>
          <w:rFonts w:ascii="Times New Roman" w:eastAsia="Times New Roman" w:hAnsi="Times New Roman" w:cs="Times New Roman"/>
        </w:rPr>
        <w:t>Нефтеюганское</w:t>
      </w:r>
      <w:r>
        <w:rPr>
          <w:rFonts w:ascii="Times New Roman" w:eastAsia="Times New Roman" w:hAnsi="Times New Roman" w:cs="Times New Roman"/>
        </w:rPr>
        <w:t xml:space="preserve"> шоссе (ст. 37 к. 5));</w:t>
      </w:r>
    </w:p>
    <w:p>
      <w:pPr>
        <w:spacing w:before="0" w:after="0"/>
        <w:ind w:firstLine="567"/>
        <w:jc w:val="both"/>
      </w:pPr>
      <w:r>
        <w:rPr>
          <w:rFonts w:ascii="Times New Roman" w:eastAsia="Times New Roman" w:hAnsi="Times New Roman" w:cs="Times New Roman"/>
        </w:rPr>
        <w:t>- CD-диск с видеозаписью совершенного правонарушения</w:t>
      </w:r>
      <w:r>
        <w:rPr>
          <w:rFonts w:ascii="Times New Roman" w:eastAsia="Times New Roman" w:hAnsi="Times New Roman" w:cs="Times New Roman"/>
        </w:rPr>
        <w:t>, на которой зафиксирован проезда на запрещающий (красный) сигнал светофора</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Приведенные выше доказательства получены с соблюдением установленного законом порядка, отвечают требованиям относимости, допустимости и достаточности, отнесены ст. </w:t>
      </w:r>
      <w:hyperlink r:id="rId6" w:tgtFrame="_blank" w:history="1">
        <w:r>
          <w:rPr>
            <w:rFonts w:ascii="Times New Roman" w:eastAsia="Times New Roman" w:hAnsi="Times New Roman" w:cs="Times New Roman"/>
            <w:color w:val="0000EE"/>
          </w:rPr>
          <w:t xml:space="preserve">26.2 КоАП </w:t>
        </w:r>
      </w:hyperlink>
      <w:r>
        <w:rPr>
          <w:rFonts w:ascii="Times New Roman" w:eastAsia="Times New Roman" w:hAnsi="Times New Roman" w:cs="Times New Roman"/>
        </w:rPr>
        <w:t xml:space="preserve">РФ к числу доказательств, имеющих значение для правильного разрешения дела, и исключают какие-либо сомнения в виновности </w:t>
      </w:r>
      <w:r>
        <w:rPr>
          <w:rFonts w:ascii="Times New Roman" w:eastAsia="Times New Roman" w:hAnsi="Times New Roman" w:cs="Times New Roman"/>
        </w:rPr>
        <w:t>Гибадуллина</w:t>
      </w:r>
      <w:r>
        <w:rPr>
          <w:rFonts w:ascii="Times New Roman" w:eastAsia="Times New Roman" w:hAnsi="Times New Roman" w:cs="Times New Roman"/>
        </w:rPr>
        <w:t xml:space="preserve"> М.А</w:t>
      </w:r>
      <w:r>
        <w:rPr>
          <w:rFonts w:ascii="Times New Roman" w:eastAsia="Times New Roman" w:hAnsi="Times New Roman" w:cs="Times New Roman"/>
        </w:rPr>
        <w:t xml:space="preserve">. в совершении рассматриваемого административного правонарушения. </w:t>
      </w:r>
    </w:p>
    <w:p>
      <w:pPr>
        <w:spacing w:before="0" w:after="0"/>
        <w:ind w:firstLine="567"/>
        <w:jc w:val="both"/>
      </w:pPr>
      <w:r>
        <w:rPr>
          <w:rFonts w:ascii="Times New Roman" w:eastAsia="Times New Roman" w:hAnsi="Times New Roman" w:cs="Times New Roman"/>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w:t>
      </w:r>
    </w:p>
    <w:p>
      <w:pPr>
        <w:spacing w:before="0" w:after="0"/>
        <w:ind w:firstLine="709"/>
        <w:jc w:val="both"/>
      </w:pPr>
      <w:r>
        <w:rPr>
          <w:rFonts w:ascii="Times New Roman" w:eastAsia="Times New Roman" w:hAnsi="Times New Roman" w:cs="Times New Roman"/>
        </w:rPr>
        <w:t>Согласно</w:t>
      </w:r>
      <w:r>
        <w:rPr>
          <w:rFonts w:ascii="Times New Roman" w:eastAsia="Times New Roman" w:hAnsi="Times New Roman" w:cs="Times New Roman"/>
        </w:rPr>
        <w:t> </w:t>
      </w:r>
      <w:hyperlink r:id="rId7" w:anchor="/document/12125267/entry/46" w:history="1">
        <w:r>
          <w:rPr>
            <w:rFonts w:ascii="Times New Roman" w:eastAsia="Times New Roman" w:hAnsi="Times New Roman" w:cs="Times New Roman"/>
            <w:color w:val="0000EE"/>
          </w:rPr>
          <w:t>ст. 4.6</w:t>
        </w:r>
      </w:hyperlink>
      <w:r>
        <w:rPr>
          <w:rFonts w:ascii="Times New Roman" w:eastAsia="Times New Roman" w:hAnsi="Times New Roman" w:cs="Times New Roman"/>
        </w:rPr>
        <w:t> </w:t>
      </w:r>
      <w:r>
        <w:rPr>
          <w:rFonts w:ascii="Times New Roman" w:eastAsia="Times New Roman" w:hAnsi="Times New Roman" w:cs="Times New Roman"/>
        </w:rPr>
        <w:t>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ч. 2 данной статьи.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pPr>
        <w:spacing w:before="0" w:after="0"/>
        <w:ind w:firstLine="567"/>
        <w:jc w:val="both"/>
      </w:pPr>
      <w:r>
        <w:rPr>
          <w:rFonts w:ascii="Times New Roman" w:eastAsia="Times New Roman" w:hAnsi="Times New Roman" w:cs="Times New Roman"/>
        </w:rPr>
        <w:t xml:space="preserve">Как следует из материалов дела, постановлением старшего инженера ЦАФАП в ОДД ГИБДД УМВД России по ХМАО-Югре за № 18810586250204013423 по делу об административном правонарушении от 04.02.2025 года собственник (владелец) транспортного средства </w:t>
      </w:r>
      <w:r>
        <w:rPr>
          <w:rStyle w:val="cat-UserDefinedgrp-36rplc-43"/>
          <w:rFonts w:ascii="Times New Roman" w:eastAsia="Times New Roman" w:hAnsi="Times New Roman" w:cs="Times New Roman"/>
        </w:rPr>
        <w:t>...</w:t>
      </w:r>
      <w:r>
        <w:rPr>
          <w:rFonts w:ascii="Times New Roman" w:eastAsia="Times New Roman" w:hAnsi="Times New Roman" w:cs="Times New Roman"/>
        </w:rPr>
        <w:t xml:space="preserve"> г/н </w:t>
      </w:r>
      <w:r>
        <w:rPr>
          <w:rStyle w:val="cat-UserDefinedgrp-37rplc-4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Гибадуллин</w:t>
      </w:r>
      <w:r>
        <w:rPr>
          <w:rFonts w:ascii="Times New Roman" w:eastAsia="Times New Roman" w:hAnsi="Times New Roman" w:cs="Times New Roman"/>
        </w:rPr>
        <w:t xml:space="preserve"> М.А. </w:t>
      </w:r>
      <w:r>
        <w:rPr>
          <w:rFonts w:ascii="Times New Roman" w:eastAsia="Times New Roman" w:hAnsi="Times New Roman" w:cs="Times New Roman"/>
        </w:rPr>
        <w:t>признан виновным в совершении административного правонарушения, предусмотренного</w:t>
      </w:r>
      <w:r>
        <w:rPr>
          <w:rFonts w:ascii="Times New Roman" w:eastAsia="Times New Roman" w:hAnsi="Times New Roman" w:cs="Times New Roman"/>
        </w:rPr>
        <w:t> </w:t>
      </w:r>
      <w:hyperlink r:id="rId7" w:anchor="/document/12125267/entry/121504" w:history="1">
        <w:r>
          <w:rPr>
            <w:rFonts w:ascii="Times New Roman" w:eastAsia="Times New Roman" w:hAnsi="Times New Roman" w:cs="Times New Roman"/>
            <w:color w:val="0000EE"/>
          </w:rPr>
          <w:t>ч. 1 ст. 12.12</w:t>
        </w:r>
      </w:hyperlink>
      <w:r>
        <w:rPr>
          <w:rFonts w:ascii="Times New Roman" w:eastAsia="Times New Roman" w:hAnsi="Times New Roman" w:cs="Times New Roman"/>
        </w:rPr>
        <w:t> </w:t>
      </w:r>
      <w:r>
        <w:rPr>
          <w:rFonts w:ascii="Times New Roman" w:eastAsia="Times New Roman" w:hAnsi="Times New Roman" w:cs="Times New Roman"/>
        </w:rPr>
        <w:t xml:space="preserve">КоАП РФ и подвергнут наказанию в виде штрафа в размере </w:t>
      </w:r>
      <w:r>
        <w:rPr>
          <w:rFonts w:ascii="Times New Roman" w:eastAsia="Times New Roman" w:hAnsi="Times New Roman" w:cs="Times New Roman"/>
        </w:rPr>
        <w:t>1</w:t>
      </w:r>
      <w:r>
        <w:rPr>
          <w:rFonts w:ascii="Times New Roman" w:eastAsia="Times New Roman" w:hAnsi="Times New Roman" w:cs="Times New Roman"/>
        </w:rPr>
        <w:t> </w:t>
      </w:r>
      <w:r>
        <w:rPr>
          <w:rFonts w:ascii="Times New Roman" w:eastAsia="Times New Roman" w:hAnsi="Times New Roman" w:cs="Times New Roman"/>
        </w:rPr>
        <w:t>500,00 руб.</w:t>
      </w:r>
      <w:r>
        <w:rPr>
          <w:rFonts w:ascii="Times New Roman" w:eastAsia="Times New Roman" w:hAnsi="Times New Roman" w:cs="Times New Roman"/>
        </w:rPr>
        <w:t>, который исходя из информации по платежам в материалах дела оплачен 21.07.2025 года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Гибадуллин</w:t>
      </w:r>
      <w:r>
        <w:rPr>
          <w:rFonts w:ascii="Times New Roman" w:eastAsia="Times New Roman" w:hAnsi="Times New Roman" w:cs="Times New Roman"/>
        </w:rPr>
        <w:t xml:space="preserve"> М.А.</w:t>
      </w:r>
      <w:r>
        <w:rPr>
          <w:rFonts w:ascii="Times New Roman" w:eastAsia="Times New Roman" w:hAnsi="Times New Roman" w:cs="Times New Roman"/>
        </w:rPr>
        <w:t xml:space="preserve"> в установленном законом порядке данное постановление не обжаловал, поэтому оно вступило в законную силу 05.03.2025 года. Следовательно, годичный</w:t>
      </w:r>
      <w:r>
        <w:rPr>
          <w:rFonts w:ascii="Times New Roman" w:eastAsia="Times New Roman" w:hAnsi="Times New Roman" w:cs="Times New Roman"/>
        </w:rPr>
        <w:t> </w:t>
      </w:r>
      <w:r>
        <w:rPr>
          <w:rFonts w:ascii="Times New Roman" w:eastAsia="Times New Roman" w:hAnsi="Times New Roman" w:cs="Times New Roman"/>
        </w:rPr>
        <w:t>срок</w:t>
      </w:r>
      <w:r>
        <w:rPr>
          <w:rFonts w:ascii="Times New Roman" w:eastAsia="Times New Roman" w:hAnsi="Times New Roman" w:cs="Times New Roman"/>
        </w:rPr>
        <w:t> </w:t>
      </w:r>
      <w:r>
        <w:rPr>
          <w:rFonts w:ascii="Times New Roman" w:eastAsia="Times New Roman" w:hAnsi="Times New Roman" w:cs="Times New Roman"/>
        </w:rPr>
        <w:t xml:space="preserve">окончания исполнения данного постановления на момент совершения правонарушения – 19.01.2026 года не истек, то есть </w:t>
      </w:r>
      <w:r>
        <w:rPr>
          <w:rFonts w:ascii="Times New Roman" w:eastAsia="Times New Roman" w:hAnsi="Times New Roman" w:cs="Times New Roman"/>
        </w:rPr>
        <w:t>Гибадуллин</w:t>
      </w:r>
      <w:r>
        <w:rPr>
          <w:rFonts w:ascii="Times New Roman" w:eastAsia="Times New Roman" w:hAnsi="Times New Roman" w:cs="Times New Roman"/>
        </w:rPr>
        <w:t xml:space="preserve"> М.А.</w:t>
      </w:r>
      <w:r>
        <w:rPr>
          <w:rFonts w:ascii="Times New Roman" w:eastAsia="Times New Roman" w:hAnsi="Times New Roman" w:cs="Times New Roman"/>
        </w:rPr>
        <w:t xml:space="preserve"> является лицом,</w:t>
      </w:r>
      <w:r>
        <w:rPr>
          <w:rFonts w:ascii="Times New Roman" w:eastAsia="Times New Roman" w:hAnsi="Times New Roman" w:cs="Times New Roman"/>
        </w:rPr>
        <w:t> </w:t>
      </w:r>
      <w:r>
        <w:rPr>
          <w:rFonts w:ascii="Times New Roman" w:eastAsia="Times New Roman" w:hAnsi="Times New Roman" w:cs="Times New Roman"/>
        </w:rPr>
        <w:t>повторно</w:t>
      </w:r>
      <w:r>
        <w:rPr>
          <w:rFonts w:ascii="Times New Roman" w:eastAsia="Times New Roman" w:hAnsi="Times New Roman" w:cs="Times New Roman"/>
        </w:rPr>
        <w:t> </w:t>
      </w:r>
      <w:r>
        <w:rPr>
          <w:rFonts w:ascii="Times New Roman" w:eastAsia="Times New Roman" w:hAnsi="Times New Roman" w:cs="Times New Roman"/>
        </w:rPr>
        <w:t>совершившим аналогичное административное правонарушение.</w:t>
      </w:r>
    </w:p>
    <w:p>
      <w:pPr>
        <w:spacing w:before="0" w:after="0"/>
        <w:ind w:firstLine="567"/>
        <w:jc w:val="both"/>
      </w:pPr>
      <w:r>
        <w:rPr>
          <w:rFonts w:ascii="Times New Roman" w:eastAsia="Times New Roman" w:hAnsi="Times New Roman" w:cs="Times New Roman"/>
        </w:rPr>
        <w:t>В этой связи оценив собранные по делу доказательства в их совокупности по правилам</w:t>
      </w:r>
      <w:r>
        <w:rPr>
          <w:rFonts w:ascii="Times New Roman" w:eastAsia="Times New Roman" w:hAnsi="Times New Roman" w:cs="Times New Roman"/>
        </w:rPr>
        <w:t> </w:t>
      </w:r>
      <w:hyperlink r:id="rId7" w:anchor="/document/12125267/entry/2611" w:history="1">
        <w:r>
          <w:rPr>
            <w:rFonts w:ascii="Times New Roman" w:eastAsia="Times New Roman" w:hAnsi="Times New Roman" w:cs="Times New Roman"/>
            <w:color w:val="0000EE"/>
          </w:rPr>
          <w:t>ст. 26.11</w:t>
        </w:r>
      </w:hyperlink>
      <w:r>
        <w:rPr>
          <w:rFonts w:ascii="Times New Roman" w:eastAsia="Times New Roman" w:hAnsi="Times New Roman" w:cs="Times New Roman"/>
        </w:rPr>
        <w:t> </w:t>
      </w:r>
      <w:r>
        <w:rPr>
          <w:rFonts w:ascii="Times New Roman" w:eastAsia="Times New Roman" w:hAnsi="Times New Roman" w:cs="Times New Roman"/>
        </w:rPr>
        <w:t xml:space="preserve">КоАП РФ мировой судья приходит к выводу о наличии в действиях </w:t>
      </w:r>
      <w:r>
        <w:rPr>
          <w:rFonts w:ascii="Times New Roman" w:eastAsia="Times New Roman" w:hAnsi="Times New Roman" w:cs="Times New Roman"/>
        </w:rPr>
        <w:t>Гибадуллина</w:t>
      </w:r>
      <w:r>
        <w:rPr>
          <w:rFonts w:ascii="Times New Roman" w:eastAsia="Times New Roman" w:hAnsi="Times New Roman" w:cs="Times New Roman"/>
        </w:rPr>
        <w:t xml:space="preserve"> М.А.</w:t>
      </w:r>
      <w:r>
        <w:rPr>
          <w:rFonts w:ascii="Times New Roman" w:eastAsia="Times New Roman" w:hAnsi="Times New Roman" w:cs="Times New Roman"/>
        </w:rPr>
        <w:t xml:space="preserve"> состава административного правонарушения, предусмотренного</w:t>
      </w:r>
      <w:r>
        <w:rPr>
          <w:rFonts w:ascii="Times New Roman" w:eastAsia="Times New Roman" w:hAnsi="Times New Roman" w:cs="Times New Roman"/>
        </w:rPr>
        <w:t> </w:t>
      </w:r>
      <w:hyperlink r:id="rId7" w:anchor="/document/12125267/entry/121505" w:history="1">
        <w:r>
          <w:rPr>
            <w:rFonts w:ascii="Times New Roman" w:eastAsia="Times New Roman" w:hAnsi="Times New Roman" w:cs="Times New Roman"/>
            <w:color w:val="0000EE"/>
          </w:rPr>
          <w:t>ч. 3 ст. 12.12</w:t>
        </w:r>
      </w:hyperlink>
      <w:r>
        <w:rPr>
          <w:rFonts w:ascii="Times New Roman" w:eastAsia="Times New Roman" w:hAnsi="Times New Roman" w:cs="Times New Roman"/>
        </w:rPr>
        <w:t> </w:t>
      </w:r>
      <w:r>
        <w:rPr>
          <w:rFonts w:ascii="Times New Roman" w:eastAsia="Times New Roman" w:hAnsi="Times New Roman" w:cs="Times New Roman"/>
        </w:rPr>
        <w:t>КоАП РФ, и, следовательно, законных оснований для привлечения его к административной ответственности за совершение указанного правонарушения.</w:t>
      </w:r>
    </w:p>
    <w:p>
      <w:pPr>
        <w:spacing w:before="0" w:after="0"/>
        <w:ind w:firstLine="709"/>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Гибадуллина</w:t>
      </w:r>
      <w:r>
        <w:rPr>
          <w:rFonts w:ascii="Times New Roman" w:eastAsia="Times New Roman" w:hAnsi="Times New Roman" w:cs="Times New Roman"/>
        </w:rPr>
        <w:t xml:space="preserve"> М.А.</w:t>
      </w:r>
      <w:r>
        <w:rPr>
          <w:rFonts w:ascii="Times New Roman" w:eastAsia="Times New Roman" w:hAnsi="Times New Roman" w:cs="Times New Roman"/>
        </w:rPr>
        <w:t xml:space="preserve"> мировой судья квалифицирует по ч. 3 ст. 12.12 КоАП РФ - </w:t>
      </w:r>
      <w:r>
        <w:rPr>
          <w:rFonts w:ascii="Times New Roman" w:eastAsia="Times New Roman" w:hAnsi="Times New Roman" w:cs="Times New Roman"/>
        </w:rPr>
        <w:t xml:space="preserve">повторное совершение административного правонарушения, предусмотренного </w:t>
      </w:r>
      <w:hyperlink w:anchor="sub_121201" w:history="1">
        <w:r>
          <w:rPr>
            <w:rFonts w:ascii="Times New Roman" w:eastAsia="Times New Roman" w:hAnsi="Times New Roman" w:cs="Times New Roman"/>
            <w:color w:val="0000EE"/>
          </w:rPr>
          <w:t>частью 1</w:t>
        </w:r>
      </w:hyperlink>
      <w:r>
        <w:rPr>
          <w:rFonts w:ascii="Times New Roman" w:eastAsia="Times New Roman" w:hAnsi="Times New Roman" w:cs="Times New Roman"/>
        </w:rPr>
        <w:t xml:space="preserve"> настоящей статьи, то есть повторный проезд на запрещающий сигнал светофора.</w:t>
      </w:r>
    </w:p>
    <w:p>
      <w:pPr>
        <w:spacing w:before="0" w:after="0"/>
        <w:ind w:firstLine="567"/>
        <w:jc w:val="both"/>
      </w:pPr>
      <w:r>
        <w:rPr>
          <w:rFonts w:ascii="Times New Roman" w:eastAsia="Times New Roman" w:hAnsi="Times New Roman" w:cs="Times New Roman"/>
        </w:rPr>
        <w:t xml:space="preserve">Оснований для прекращения производства по делу, переквалификации действий </w:t>
      </w:r>
      <w:r>
        <w:rPr>
          <w:rFonts w:ascii="Times New Roman" w:eastAsia="Times New Roman" w:hAnsi="Times New Roman" w:cs="Times New Roman"/>
        </w:rPr>
        <w:t>Гибадуллина</w:t>
      </w:r>
      <w:r>
        <w:rPr>
          <w:rFonts w:ascii="Times New Roman" w:eastAsia="Times New Roman" w:hAnsi="Times New Roman" w:cs="Times New Roman"/>
        </w:rPr>
        <w:t xml:space="preserve"> М.А.</w:t>
      </w:r>
      <w:r>
        <w:rPr>
          <w:rFonts w:ascii="Times New Roman" w:eastAsia="Times New Roman" w:hAnsi="Times New Roman" w:cs="Times New Roman"/>
        </w:rPr>
        <w:t xml:space="preserve"> не установлено.</w:t>
      </w:r>
    </w:p>
    <w:p>
      <w:pPr>
        <w:spacing w:before="0" w:after="0"/>
        <w:ind w:firstLine="709"/>
        <w:jc w:val="both"/>
      </w:pPr>
      <w:r>
        <w:rPr>
          <w:rFonts w:ascii="Times New Roman" w:eastAsia="Times New Roman" w:hAnsi="Times New Roman" w:cs="Times New Roman"/>
        </w:rPr>
        <w:t>При назначении вида и размера административного наказания, мировой судья учитывает личность виновного, обстоятельства, смягчающие и отягчающие административную ответственность, характер совершенного правонарушения, а также то, что в соответствии со</w:t>
      </w:r>
      <w:r>
        <w:rPr>
          <w:rFonts w:ascii="Times New Roman" w:eastAsia="Times New Roman" w:hAnsi="Times New Roman" w:cs="Times New Roman"/>
        </w:rPr>
        <w:t> </w:t>
      </w:r>
      <w:hyperlink r:id="rId7" w:anchor="/document/12125267/entry/31" w:history="1">
        <w:r>
          <w:rPr>
            <w:rFonts w:ascii="Times New Roman" w:eastAsia="Times New Roman" w:hAnsi="Times New Roman" w:cs="Times New Roman"/>
            <w:color w:val="0000EE"/>
          </w:rPr>
          <w:t>ст. 3.1</w:t>
        </w:r>
      </w:hyperlink>
      <w:r>
        <w:rPr>
          <w:rFonts w:ascii="Times New Roman" w:eastAsia="Times New Roman" w:hAnsi="Times New Roman" w:cs="Times New Roman"/>
        </w:rPr>
        <w:t> </w:t>
      </w:r>
      <w:r>
        <w:rPr>
          <w:rFonts w:ascii="Times New Roman" w:eastAsia="Times New Roman" w:hAnsi="Times New Roman" w:cs="Times New Roman"/>
        </w:rPr>
        <w:t>КоАП РФ наказание должно иметь своей целью предупреждение совершения новых правонарушений, как самим правонарушителем, так и другими лицами.</w:t>
      </w:r>
    </w:p>
    <w:p>
      <w:pPr>
        <w:spacing w:before="0" w:after="0"/>
        <w:ind w:firstLine="709"/>
        <w:jc w:val="both"/>
      </w:pPr>
      <w:r>
        <w:rPr>
          <w:rFonts w:ascii="Times New Roman" w:eastAsia="Times New Roman" w:hAnsi="Times New Roman" w:cs="Times New Roman"/>
        </w:rPr>
        <w:t xml:space="preserve">Обстоятельств, исключающих производство по делу об административном правонарушении и возможность рассмотрения дела об административном правонарушении, не имеется. Обстоятельств, смягчающих административную ответственность, по делу не выявлено. Обстоятельством, отягчающим административную ответственность, суд признает повторное совершение </w:t>
      </w:r>
      <w:r>
        <w:rPr>
          <w:rFonts w:ascii="Times New Roman" w:eastAsia="Times New Roman" w:hAnsi="Times New Roman" w:cs="Times New Roman"/>
        </w:rPr>
        <w:t>Гибадуллиным</w:t>
      </w:r>
      <w:r>
        <w:rPr>
          <w:rFonts w:ascii="Times New Roman" w:eastAsia="Times New Roman" w:hAnsi="Times New Roman" w:cs="Times New Roman"/>
        </w:rPr>
        <w:t xml:space="preserve"> М.А.</w:t>
      </w:r>
      <w:r>
        <w:rPr>
          <w:rFonts w:ascii="Times New Roman" w:eastAsia="Times New Roman" w:hAnsi="Times New Roman" w:cs="Times New Roman"/>
        </w:rPr>
        <w:t xml:space="preserve"> однородного административного правонарушения. Из имеющегося в материалах дела реестра правонарушений следует, что </w:t>
      </w:r>
      <w:r>
        <w:rPr>
          <w:rFonts w:ascii="Times New Roman" w:eastAsia="Times New Roman" w:hAnsi="Times New Roman" w:cs="Times New Roman"/>
        </w:rPr>
        <w:t>Гибадуллин</w:t>
      </w:r>
      <w:r>
        <w:rPr>
          <w:rFonts w:ascii="Times New Roman" w:eastAsia="Times New Roman" w:hAnsi="Times New Roman" w:cs="Times New Roman"/>
        </w:rPr>
        <w:t xml:space="preserve"> М.А.</w:t>
      </w:r>
      <w:r>
        <w:rPr>
          <w:rFonts w:ascii="Times New Roman" w:eastAsia="Times New Roman" w:hAnsi="Times New Roman" w:cs="Times New Roman"/>
        </w:rPr>
        <w:t xml:space="preserve"> в течении 2025 года неоднократно подвергался административным наказаниям в виде штрафа за совершение административных правонарушений в области дорожного движения, предусмотренных главой 12 КоАП РФ. По смыслу закона административные правонарушения, предусмотренные главой 12 КоАП РФ, являются однородными, поскольку имеют единый родовой объект посягательств.</w:t>
      </w:r>
    </w:p>
    <w:p>
      <w:pPr>
        <w:spacing w:before="0" w:after="0"/>
        <w:ind w:firstLine="709"/>
        <w:jc w:val="both"/>
      </w:pPr>
      <w:r>
        <w:rPr>
          <w:rFonts w:ascii="Times New Roman" w:eastAsia="Times New Roman" w:hAnsi="Times New Roman" w:cs="Times New Roman"/>
        </w:rPr>
        <w:t xml:space="preserve">С учетом изложенного, принимая во внимание общественную опасность деяния, характер совершенного правонарушения, личность нарушителя, мировой судья приходит к выводу о том, что необходимым и достаточным для исправления правонарушителя будет являться наказание в виде </w:t>
      </w:r>
      <w:r>
        <w:rPr>
          <w:rFonts w:ascii="Times New Roman" w:eastAsia="Times New Roman" w:hAnsi="Times New Roman" w:cs="Times New Roman"/>
        </w:rPr>
        <w:t>лишения права управления транспортными средствами</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Руководствуясь ст. ст. 29.9-29.11 КоАП РФ, мировой судья</w:t>
      </w:r>
    </w:p>
    <w:p>
      <w:pPr>
        <w:spacing w:before="0" w:after="0"/>
        <w:ind w:firstLine="567"/>
        <w:jc w:val="both"/>
      </w:pPr>
    </w:p>
    <w:p>
      <w:pPr>
        <w:spacing w:before="0" w:after="0"/>
        <w:ind w:firstLine="567"/>
        <w:jc w:val="center"/>
      </w:pPr>
      <w:r>
        <w:rPr>
          <w:rFonts w:ascii="Times New Roman" w:eastAsia="Times New Roman" w:hAnsi="Times New Roman" w:cs="Times New Roman"/>
        </w:rPr>
        <w:t>постановил:</w:t>
      </w:r>
    </w:p>
    <w:p>
      <w:pPr>
        <w:spacing w:before="0" w:after="0"/>
        <w:ind w:firstLine="567"/>
        <w:jc w:val="both"/>
      </w:pPr>
      <w:r>
        <w:rPr>
          <w:rFonts w:ascii="Times New Roman" w:eastAsia="Times New Roman" w:hAnsi="Times New Roman" w:cs="Times New Roman"/>
        </w:rPr>
        <w:t>Гибадуллина</w:t>
      </w:r>
      <w:r>
        <w:rPr>
          <w:rFonts w:ascii="Times New Roman" w:eastAsia="Times New Roman" w:hAnsi="Times New Roman" w:cs="Times New Roman"/>
        </w:rPr>
        <w:t xml:space="preserve"> Марата </w:t>
      </w:r>
      <w:r>
        <w:rPr>
          <w:rFonts w:ascii="Times New Roman" w:eastAsia="Times New Roman" w:hAnsi="Times New Roman" w:cs="Times New Roman"/>
        </w:rPr>
        <w:t>Алфисовича</w:t>
      </w:r>
      <w:r>
        <w:rPr>
          <w:rFonts w:ascii="Times New Roman" w:eastAsia="Times New Roman" w:hAnsi="Times New Roman" w:cs="Times New Roman"/>
        </w:rPr>
        <w:t xml:space="preserve"> признать виновным в совершении правонарушения, предусмотренного ч. 3 ст. 12.12 КоАП РФ и подвергнуть наказанию в виде</w:t>
      </w:r>
      <w:r>
        <w:rPr>
          <w:rFonts w:ascii="Arial" w:eastAsia="Arial" w:hAnsi="Arial" w:cs="Arial"/>
        </w:rPr>
        <w:t xml:space="preserve"> </w:t>
      </w:r>
      <w:r>
        <w:rPr>
          <w:rFonts w:ascii="Times New Roman" w:eastAsia="Times New Roman" w:hAnsi="Times New Roman" w:cs="Times New Roman"/>
        </w:rPr>
        <w:t>лишения права управления транспортными средствами сроком на 5 (пять) месяцев.</w:t>
      </w:r>
    </w:p>
    <w:p>
      <w:pPr>
        <w:spacing w:before="0" w:after="0"/>
        <w:ind w:firstLine="709"/>
        <w:jc w:val="both"/>
      </w:pP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а в случае утраты указанных документов заявить об этом в указанный орган в тот же срок.</w:t>
      </w:r>
    </w:p>
    <w:p>
      <w:pPr>
        <w:spacing w:before="0" w:after="0"/>
        <w:ind w:firstLine="709"/>
        <w:jc w:val="both"/>
      </w:pPr>
      <w:r>
        <w:rPr>
          <w:rFonts w:ascii="Times New Roman" w:eastAsia="Times New Roman" w:hAnsi="Times New Roman" w:cs="Times New Roman"/>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pPr>
      <w:r>
        <w:rPr>
          <w:rFonts w:ascii="Times New Roman" w:eastAsia="Times New Roman" w:hAnsi="Times New Roman" w:cs="Times New Roman"/>
        </w:rPr>
        <w:t xml:space="preserve">Постановление может быть обжаловано в течение десяти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 в </w:t>
      </w:r>
      <w:r>
        <w:rPr>
          <w:rFonts w:ascii="Times New Roman" w:eastAsia="Times New Roman" w:hAnsi="Times New Roman" w:cs="Times New Roman"/>
        </w:rPr>
        <w:t>Сургутский</w:t>
      </w:r>
      <w:r>
        <w:rPr>
          <w:rFonts w:ascii="Times New Roman" w:eastAsia="Times New Roman" w:hAnsi="Times New Roman" w:cs="Times New Roman"/>
        </w:rPr>
        <w:t xml:space="preserve"> городской суд </w:t>
      </w:r>
      <w:r>
        <w:rPr>
          <w:rFonts w:ascii="Times New Roman" w:eastAsia="Times New Roman" w:hAnsi="Times New Roman" w:cs="Times New Roman"/>
        </w:rPr>
        <w:t>через миров</w:t>
      </w:r>
      <w:r>
        <w:rPr>
          <w:rFonts w:ascii="Times New Roman" w:eastAsia="Times New Roman" w:hAnsi="Times New Roman" w:cs="Times New Roman"/>
        </w:rPr>
        <w:t>ого судью</w:t>
      </w:r>
      <w:r>
        <w:rPr>
          <w:rFonts w:ascii="Times New Roman" w:eastAsia="Times New Roman" w:hAnsi="Times New Roman" w:cs="Times New Roman"/>
        </w:rPr>
        <w:t xml:space="preserve"> судебного участка № 14</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Ханты-Мансийского автономного округа – Югры.</w:t>
      </w:r>
    </w:p>
    <w:p>
      <w:pPr>
        <w:spacing w:before="0" w:after="0"/>
        <w:ind w:firstLine="567"/>
        <w:jc w:val="both"/>
      </w:pPr>
    </w:p>
    <w:p>
      <w:pPr>
        <w:spacing w:before="0" w:after="0"/>
        <w:ind w:firstLine="567"/>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подпись</w:t>
      </w:r>
      <w:r>
        <w:rPr>
          <w:rFonts w:ascii="Times New Roman" w:eastAsia="Times New Roman" w:hAnsi="Times New Roman" w:cs="Times New Roman"/>
        </w:rPr>
        <w:t xml:space="preserve">                          </w:t>
      </w:r>
      <w:r>
        <w:rPr>
          <w:rFonts w:ascii="Times New Roman" w:eastAsia="Times New Roman" w:hAnsi="Times New Roman" w:cs="Times New Roman"/>
        </w:rPr>
        <w:t>Г.П. Думлер</w:t>
      </w:r>
    </w:p>
    <w:p>
      <w:pPr>
        <w:spacing w:before="0" w:after="0"/>
        <w:ind w:firstLine="567"/>
        <w:jc w:val="both"/>
      </w:pPr>
      <w:r>
        <w:rPr>
          <w:rFonts w:ascii="Times New Roman" w:eastAsia="Times New Roman" w:hAnsi="Times New Roman" w:cs="Times New Roman"/>
        </w:rPr>
        <w:t>КОПИЯ ВЕРНА</w:t>
      </w:r>
    </w:p>
    <w:p>
      <w:pPr>
        <w:spacing w:before="0" w:after="0"/>
        <w:ind w:firstLine="567"/>
        <w:jc w:val="both"/>
      </w:pPr>
      <w:r>
        <w:rPr>
          <w:rFonts w:ascii="Times New Roman" w:eastAsia="Times New Roman" w:hAnsi="Times New Roman" w:cs="Times New Roman"/>
        </w:rPr>
        <w:t>И.о</w:t>
      </w:r>
      <w:r>
        <w:rPr>
          <w:rFonts w:ascii="Times New Roman" w:eastAsia="Times New Roman" w:hAnsi="Times New Roman" w:cs="Times New Roman"/>
        </w:rPr>
        <w:t>. мирового судьи судебного участка № 14</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p>
    <w:p>
      <w:pPr>
        <w:spacing w:before="0" w:after="0"/>
        <w:ind w:firstLine="567"/>
        <w:jc w:val="both"/>
      </w:pPr>
      <w:r>
        <w:rPr>
          <w:rFonts w:ascii="Times New Roman" w:eastAsia="Times New Roman" w:hAnsi="Times New Roman" w:cs="Times New Roman"/>
        </w:rPr>
        <w:t>судебного района города окружного значения Сургута</w:t>
      </w:r>
    </w:p>
    <w:p>
      <w:pPr>
        <w:spacing w:before="0" w:after="0"/>
        <w:ind w:firstLine="567"/>
        <w:jc w:val="both"/>
      </w:pPr>
      <w:r>
        <w:rPr>
          <w:rFonts w:ascii="Times New Roman" w:eastAsia="Times New Roman" w:hAnsi="Times New Roman" w:cs="Times New Roman"/>
        </w:rPr>
        <w:t>ХМАО-Югры ______________________ Г.П. Думлер</w:t>
      </w:r>
    </w:p>
    <w:p>
      <w:pPr>
        <w:spacing w:before="0" w:after="0"/>
        <w:ind w:firstLine="567"/>
        <w:jc w:val="both"/>
      </w:pPr>
      <w:r>
        <w:rPr>
          <w:rFonts w:ascii="Times New Roman" w:eastAsia="Times New Roman" w:hAnsi="Times New Roman" w:cs="Times New Roman"/>
        </w:rPr>
        <w:t>11</w:t>
      </w:r>
      <w:r>
        <w:rPr>
          <w:rFonts w:ascii="Times New Roman" w:eastAsia="Times New Roman" w:hAnsi="Times New Roman" w:cs="Times New Roman"/>
        </w:rPr>
        <w:t>.03</w:t>
      </w:r>
      <w:r>
        <w:rPr>
          <w:rFonts w:ascii="Times New Roman" w:eastAsia="Times New Roman" w:hAnsi="Times New Roman" w:cs="Times New Roman"/>
        </w:rPr>
        <w:t>.2026</w:t>
      </w:r>
      <w:r>
        <w:rPr>
          <w:rFonts w:ascii="Times New Roman" w:eastAsia="Times New Roman" w:hAnsi="Times New Roman" w:cs="Times New Roman"/>
        </w:rPr>
        <w:t xml:space="preserve"> года</w:t>
      </w:r>
    </w:p>
    <w:p>
      <w:pPr>
        <w:spacing w:before="0" w:after="0"/>
        <w:ind w:firstLine="567"/>
        <w:jc w:val="both"/>
      </w:pPr>
      <w:r>
        <w:rPr>
          <w:rFonts w:ascii="Times New Roman" w:eastAsia="Times New Roman" w:hAnsi="Times New Roman" w:cs="Times New Roman"/>
        </w:rPr>
        <w:t>Подлинный до</w:t>
      </w:r>
      <w:r>
        <w:rPr>
          <w:rFonts w:ascii="Times New Roman" w:eastAsia="Times New Roman" w:hAnsi="Times New Roman" w:cs="Times New Roman"/>
        </w:rPr>
        <w:t xml:space="preserve">кумент находится в деле № </w:t>
      </w:r>
      <w:r>
        <w:rPr>
          <w:rFonts w:ascii="Times New Roman" w:eastAsia="Times New Roman" w:hAnsi="Times New Roman" w:cs="Times New Roman"/>
        </w:rPr>
        <w:t>5-</w:t>
      </w:r>
      <w:r>
        <w:rPr>
          <w:rFonts w:ascii="Times New Roman" w:eastAsia="Times New Roman" w:hAnsi="Times New Roman" w:cs="Times New Roman"/>
        </w:rPr>
        <w:t>5</w:t>
      </w:r>
      <w:r>
        <w:rPr>
          <w:rFonts w:ascii="Times New Roman" w:eastAsia="Times New Roman" w:hAnsi="Times New Roman" w:cs="Times New Roman"/>
        </w:rPr>
        <w:t>3</w:t>
      </w:r>
      <w:r>
        <w:rPr>
          <w:rFonts w:ascii="Times New Roman" w:eastAsia="Times New Roman" w:hAnsi="Times New Roman" w:cs="Times New Roman"/>
        </w:rPr>
        <w:t>8</w:t>
      </w:r>
      <w:r>
        <w:rPr>
          <w:rFonts w:ascii="Times New Roman" w:eastAsia="Times New Roman" w:hAnsi="Times New Roman" w:cs="Times New Roman"/>
        </w:rPr>
        <w:t>-2614</w:t>
      </w:r>
      <w:r>
        <w:rPr>
          <w:rFonts w:ascii="Times New Roman" w:eastAsia="Times New Roman" w:hAnsi="Times New Roman" w:cs="Times New Roman"/>
        </w:rPr>
        <w:t>/2026</w:t>
      </w:r>
    </w:p>
    <w:sectPr>
      <w:foot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266011"/>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5rplc-11">
    <w:name w:val="cat-UserDefined grp-35 rplc-11"/>
    <w:basedOn w:val="DefaultParagraphFont"/>
  </w:style>
  <w:style w:type="character" w:customStyle="1" w:styleId="cat-UserDefinedgrp-36rplc-22">
    <w:name w:val="cat-UserDefined grp-36 rplc-22"/>
    <w:basedOn w:val="DefaultParagraphFont"/>
  </w:style>
  <w:style w:type="character" w:customStyle="1" w:styleId="cat-UserDefinedgrp-37rplc-24">
    <w:name w:val="cat-UserDefined grp-37 rplc-24"/>
    <w:basedOn w:val="DefaultParagraphFont"/>
  </w:style>
  <w:style w:type="character" w:customStyle="1" w:styleId="cat-UserDefinedgrp-36rplc-43">
    <w:name w:val="cat-UserDefined grp-36 rplc-43"/>
    <w:basedOn w:val="DefaultParagraphFont"/>
  </w:style>
  <w:style w:type="character" w:customStyle="1" w:styleId="cat-UserDefinedgrp-37rplc-45">
    <w:name w:val="cat-UserDefined grp-37 rplc-45"/>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s://mobileonline.garant.ru/" TargetMode="External" /><Relationship Id="rId6" Type="http://schemas.openxmlformats.org/officeDocument/2006/relationships/hyperlink" Target="https://sudact.ru/law/koap/razdel-iv/glava-26/statia-26.2/" TargetMode="External" /><Relationship Id="rId7" Type="http://schemas.openxmlformats.org/officeDocument/2006/relationships/hyperlink" Target="https://msud.garant.ru/" TargetMode="Externa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588C3F4-F86F-49F9-98EE-F3CBC95615FD}"/>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